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3B49" w14:textId="53A9A973" w:rsidR="00164367" w:rsidRDefault="006B5963">
      <w:pPr>
        <w:rPr>
          <w:rFonts w:ascii="HGSｺﾞｼｯｸE" w:eastAsia="HGSｺﾞｼｯｸE" w:hAnsi="HGSｺﾞｼｯｸE"/>
          <w:sz w:val="22"/>
        </w:rPr>
      </w:pPr>
      <w:r w:rsidRPr="0062150B">
        <w:rPr>
          <w:rFonts w:ascii="HGSｺﾞｼｯｸE" w:eastAsia="HGSｺﾞｼｯｸE" w:hAnsi="HGSｺﾞｼｯｸE" w:hint="eastAsia"/>
          <w:sz w:val="22"/>
        </w:rPr>
        <w:t>■オプション料金（保険適用外）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3231"/>
      </w:tblGrid>
      <w:tr w:rsidR="006B5963" w:rsidRPr="0062150B" w14:paraId="385D5E01" w14:textId="77777777" w:rsidTr="0062150B">
        <w:trPr>
          <w:trHeight w:val="345"/>
        </w:trPr>
        <w:tc>
          <w:tcPr>
            <w:tcW w:w="4815" w:type="dxa"/>
            <w:vMerge w:val="restart"/>
          </w:tcPr>
          <w:p w14:paraId="5D4A395D" w14:textId="6EC422AA" w:rsidR="006B5963" w:rsidRPr="0062150B" w:rsidRDefault="006B5963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基本利用料金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>（税込み）</w:t>
            </w:r>
          </w:p>
          <w:p w14:paraId="1CB34666" w14:textId="6E108EF0" w:rsidR="006B5963" w:rsidRPr="0062150B" w:rsidRDefault="006B5963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（保険適用外での訪問の場合）</w:t>
            </w:r>
          </w:p>
        </w:tc>
        <w:tc>
          <w:tcPr>
            <w:tcW w:w="2410" w:type="dxa"/>
          </w:tcPr>
          <w:p w14:paraId="48BA3D6F" w14:textId="611717E6" w:rsidR="006B5963" w:rsidRPr="0062150B" w:rsidRDefault="006B5963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60分未満</w:t>
            </w:r>
          </w:p>
        </w:tc>
        <w:tc>
          <w:tcPr>
            <w:tcW w:w="3231" w:type="dxa"/>
            <w:shd w:val="clear" w:color="auto" w:fill="C5E0B3" w:themeFill="accent6" w:themeFillTint="66"/>
          </w:tcPr>
          <w:p w14:paraId="24A0655D" w14:textId="052699F2" w:rsidR="006B5963" w:rsidRPr="0062150B" w:rsidRDefault="006B5963" w:rsidP="0062150B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8,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>8</w:t>
            </w: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00円</w:t>
            </w:r>
          </w:p>
        </w:tc>
      </w:tr>
      <w:tr w:rsidR="006B5963" w:rsidRPr="0062150B" w14:paraId="015C4CCD" w14:textId="77777777" w:rsidTr="0062150B">
        <w:trPr>
          <w:trHeight w:val="375"/>
        </w:trPr>
        <w:tc>
          <w:tcPr>
            <w:tcW w:w="4815" w:type="dxa"/>
            <w:vMerge/>
          </w:tcPr>
          <w:p w14:paraId="1456F5B9" w14:textId="77777777" w:rsidR="006B5963" w:rsidRPr="0062150B" w:rsidRDefault="006B5963">
            <w:pPr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410" w:type="dxa"/>
          </w:tcPr>
          <w:p w14:paraId="671D758C" w14:textId="175ABF34" w:rsidR="006B5963" w:rsidRPr="0062150B" w:rsidRDefault="006B5963" w:rsidP="006B5963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60～90分未満</w:t>
            </w:r>
          </w:p>
        </w:tc>
        <w:tc>
          <w:tcPr>
            <w:tcW w:w="3231" w:type="dxa"/>
            <w:shd w:val="clear" w:color="auto" w:fill="C5E0B3" w:themeFill="accent6" w:themeFillTint="66"/>
          </w:tcPr>
          <w:p w14:paraId="703376AA" w14:textId="68D17790" w:rsidR="006B5963" w:rsidRPr="0062150B" w:rsidRDefault="006B5963" w:rsidP="0062150B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1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>1</w:t>
            </w: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,000円</w:t>
            </w:r>
          </w:p>
        </w:tc>
      </w:tr>
      <w:tr w:rsidR="006B5963" w:rsidRPr="0062150B" w14:paraId="1DCDF359" w14:textId="77777777" w:rsidTr="0062150B">
        <w:tc>
          <w:tcPr>
            <w:tcW w:w="7225" w:type="dxa"/>
            <w:gridSpan w:val="2"/>
          </w:tcPr>
          <w:p w14:paraId="5C19FADC" w14:textId="0D6A1F58" w:rsidR="006B5963" w:rsidRPr="0062150B" w:rsidRDefault="006B5963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長時間訪問看護料金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>（税込み）</w:t>
            </w:r>
          </w:p>
          <w:p w14:paraId="70EC0F32" w14:textId="10E27E75" w:rsidR="006B5963" w:rsidRPr="0062150B" w:rsidRDefault="006B5963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（90分を超えた場合の追加料金）</w:t>
            </w:r>
          </w:p>
        </w:tc>
        <w:tc>
          <w:tcPr>
            <w:tcW w:w="3231" w:type="dxa"/>
            <w:shd w:val="clear" w:color="auto" w:fill="C5E0B3" w:themeFill="accent6" w:themeFillTint="66"/>
          </w:tcPr>
          <w:p w14:paraId="2B0FF244" w14:textId="5776D68E" w:rsidR="006B5963" w:rsidRPr="0062150B" w:rsidRDefault="006B5963" w:rsidP="0062150B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2,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>750</w:t>
            </w: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円/30分毎</w:t>
            </w:r>
          </w:p>
        </w:tc>
      </w:tr>
    </w:tbl>
    <w:p w14:paraId="3264AB02" w14:textId="097AB896" w:rsidR="00BA5B5F" w:rsidRPr="0062150B" w:rsidRDefault="00BA5B5F">
      <w:pPr>
        <w:rPr>
          <w:rFonts w:ascii="HGSｺﾞｼｯｸE" w:eastAsia="HGSｺﾞｼｯｸE" w:hAnsi="HGSｺﾞｼｯｸE"/>
          <w:sz w:val="22"/>
        </w:rPr>
      </w:pPr>
      <w:r w:rsidRPr="0062150B">
        <w:rPr>
          <w:rFonts w:ascii="HGSｺﾞｼｯｸE" w:eastAsia="HGSｺﾞｼｯｸE" w:hAnsi="HGSｺﾞｼｯｸE" w:hint="eastAsia"/>
          <w:sz w:val="22"/>
        </w:rPr>
        <w:t>夜間（18:00～22:00）または早朝（6:00～8:00）の訪問の場合、上記単位数の25％増し。</w:t>
      </w:r>
    </w:p>
    <w:p w14:paraId="4407F7A8" w14:textId="53515C30" w:rsidR="00BA5B5F" w:rsidRPr="0062150B" w:rsidRDefault="00BA5B5F">
      <w:pPr>
        <w:rPr>
          <w:rFonts w:ascii="HGSｺﾞｼｯｸE" w:eastAsia="HGSｺﾞｼｯｸE" w:hAnsi="HGSｺﾞｼｯｸE"/>
          <w:sz w:val="22"/>
        </w:rPr>
      </w:pPr>
      <w:r w:rsidRPr="0062150B">
        <w:rPr>
          <w:rFonts w:ascii="HGSｺﾞｼｯｸE" w:eastAsia="HGSｺﾞｼｯｸE" w:hAnsi="HGSｺﾞｼｯｸE" w:hint="eastAsia"/>
          <w:sz w:val="22"/>
        </w:rPr>
        <w:t>深夜（22:00～6:00）の訪問の場合、上記単位数の50％増し。</w:t>
      </w:r>
    </w:p>
    <w:p w14:paraId="734A722E" w14:textId="6B5DD66F" w:rsidR="00BA5B5F" w:rsidRPr="0062150B" w:rsidRDefault="00BA5B5F">
      <w:pPr>
        <w:rPr>
          <w:rFonts w:ascii="HGSｺﾞｼｯｸE" w:eastAsia="HGSｺﾞｼｯｸE" w:hAnsi="HGSｺﾞｼｯｸE"/>
          <w:sz w:val="22"/>
        </w:rPr>
      </w:pPr>
    </w:p>
    <w:p w14:paraId="160622A2" w14:textId="77777777" w:rsidR="004A41F1" w:rsidRPr="0062150B" w:rsidRDefault="004A41F1">
      <w:pPr>
        <w:rPr>
          <w:rFonts w:ascii="HGSｺﾞｼｯｸE" w:eastAsia="HGSｺﾞｼｯｸE" w:hAnsi="HGSｺﾞｼｯｸE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56538D" w:rsidRPr="0062150B" w14:paraId="3FC2B817" w14:textId="77777777" w:rsidTr="004A41F1">
        <w:trPr>
          <w:trHeight w:val="1155"/>
        </w:trPr>
        <w:tc>
          <w:tcPr>
            <w:tcW w:w="7225" w:type="dxa"/>
          </w:tcPr>
          <w:p w14:paraId="7E43E857" w14:textId="3D5AD47C" w:rsidR="0056538D" w:rsidRDefault="0056538D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交通費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>（税込み）</w:t>
            </w:r>
          </w:p>
          <w:p w14:paraId="0DFF8E7E" w14:textId="365590DD" w:rsidR="0056538D" w:rsidRDefault="0056538D">
            <w:pPr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3231" w:type="dxa"/>
            <w:shd w:val="clear" w:color="auto" w:fill="C5E0B3" w:themeFill="accent6" w:themeFillTint="66"/>
          </w:tcPr>
          <w:p w14:paraId="2DA30F42" w14:textId="77777777" w:rsidR="00157AAF" w:rsidRDefault="0056538D" w:rsidP="00157AAF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往復10</w:t>
            </w:r>
            <w:r>
              <w:rPr>
                <w:rFonts w:ascii="HGSｺﾞｼｯｸE" w:eastAsia="HGSｺﾞｼｯｸE" w:hAnsi="HGSｺﾞｼｯｸE"/>
                <w:sz w:val="22"/>
              </w:rPr>
              <w:t>k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mまで無料</w:t>
            </w:r>
          </w:p>
          <w:p w14:paraId="52B5C1F4" w14:textId="747BD05F" w:rsidR="00157AAF" w:rsidRPr="0056538D" w:rsidRDefault="00157AAF" w:rsidP="00157AAF">
            <w:pPr>
              <w:jc w:val="right"/>
              <w:rPr>
                <w:rFonts w:ascii="HGSｺﾞｼｯｸE" w:eastAsia="HGSｺﾞｼｯｸE" w:hAnsi="HGSｺﾞｼｯｸE"/>
                <w:sz w:val="22"/>
                <w:u w:val="double"/>
              </w:rPr>
            </w:pPr>
            <w:r w:rsidRPr="0056538D">
              <w:rPr>
                <w:rFonts w:ascii="HGSｺﾞｼｯｸE" w:eastAsia="HGSｺﾞｼｯｸE" w:hAnsi="HGSｺﾞｼｯｸE"/>
                <w:sz w:val="22"/>
                <w:u w:val="double"/>
              </w:rPr>
              <w:t>1</w:t>
            </w:r>
            <w:r w:rsidR="00DF6146">
              <w:rPr>
                <w:rFonts w:ascii="HGSｺﾞｼｯｸE" w:eastAsia="HGSｺﾞｼｯｸE" w:hAnsi="HGSｺﾞｼｯｸE" w:hint="eastAsia"/>
                <w:sz w:val="22"/>
                <w:u w:val="double"/>
              </w:rPr>
              <w:t>1</w:t>
            </w:r>
            <w:r w:rsidRPr="0056538D">
              <w:rPr>
                <w:rFonts w:ascii="HGSｺﾞｼｯｸE" w:eastAsia="HGSｺﾞｼｯｸE" w:hAnsi="HGSｺﾞｼｯｸE"/>
                <w:sz w:val="22"/>
                <w:u w:val="double"/>
              </w:rPr>
              <w:t>0</w:t>
            </w:r>
            <w:r w:rsidRPr="0056538D">
              <w:rPr>
                <w:rFonts w:ascii="HGSｺﾞｼｯｸE" w:eastAsia="HGSｺﾞｼｯｸE" w:hAnsi="HGSｺﾞｼｯｸE" w:hint="eastAsia"/>
                <w:sz w:val="22"/>
                <w:u w:val="double"/>
              </w:rPr>
              <w:t>円</w:t>
            </w:r>
            <w:r w:rsidRPr="0056538D">
              <w:rPr>
                <w:rFonts w:ascii="HGSｺﾞｼｯｸE" w:eastAsia="HGSｺﾞｼｯｸE" w:hAnsi="HGSｺﾞｼｯｸE"/>
                <w:sz w:val="22"/>
                <w:u w:val="double"/>
              </w:rPr>
              <w:t>/</w:t>
            </w:r>
            <w:r w:rsidRPr="0056538D">
              <w:rPr>
                <w:rFonts w:ascii="HGSｺﾞｼｯｸE" w:eastAsia="HGSｺﾞｼｯｸE" w:hAnsi="HGSｺﾞｼｯｸE" w:hint="eastAsia"/>
                <w:sz w:val="22"/>
                <w:u w:val="double"/>
              </w:rPr>
              <w:t>5</w:t>
            </w:r>
            <w:r w:rsidRPr="0056538D">
              <w:rPr>
                <w:rFonts w:ascii="HGSｺﾞｼｯｸE" w:eastAsia="HGSｺﾞｼｯｸE" w:hAnsi="HGSｺﾞｼｯｸE"/>
                <w:sz w:val="22"/>
                <w:u w:val="double"/>
              </w:rPr>
              <w:t>k</w:t>
            </w:r>
            <w:r w:rsidRPr="0056538D">
              <w:rPr>
                <w:rFonts w:ascii="HGSｺﾞｼｯｸE" w:eastAsia="HGSｺﾞｼｯｸE" w:hAnsi="HGSｺﾞｼｯｸE" w:hint="eastAsia"/>
                <w:sz w:val="22"/>
                <w:u w:val="double"/>
              </w:rPr>
              <w:t>m</w:t>
            </w:r>
            <w:r>
              <w:rPr>
                <w:rFonts w:ascii="HGSｺﾞｼｯｸE" w:eastAsia="HGSｺﾞｼｯｸE" w:hAnsi="HGSｺﾞｼｯｸE" w:hint="eastAsia"/>
                <w:sz w:val="22"/>
                <w:u w:val="double"/>
              </w:rPr>
              <w:t>ごと追加</w:t>
            </w:r>
          </w:p>
          <w:p w14:paraId="200A21E3" w14:textId="5DF79AB2" w:rsidR="0056538D" w:rsidRPr="00157AAF" w:rsidRDefault="00670E78" w:rsidP="00157AAF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750</w:t>
            </w:r>
            <w:r w:rsidR="00157AAF" w:rsidRPr="00157AAF">
              <w:rPr>
                <w:rFonts w:ascii="HGSｺﾞｼｯｸE" w:eastAsia="HGSｺﾞｼｯｸE" w:hAnsi="HGSｺﾞｼｯｸE" w:hint="eastAsia"/>
                <w:sz w:val="22"/>
              </w:rPr>
              <w:t>円を上限とします</w:t>
            </w:r>
          </w:p>
        </w:tc>
      </w:tr>
      <w:tr w:rsidR="00DF6146" w:rsidRPr="0062150B" w14:paraId="3D03F8EC" w14:textId="77777777" w:rsidTr="0094644C">
        <w:tc>
          <w:tcPr>
            <w:tcW w:w="7225" w:type="dxa"/>
          </w:tcPr>
          <w:p w14:paraId="6652927D" w14:textId="77777777" w:rsidR="00DF6146" w:rsidRDefault="00DF6146" w:rsidP="0094644C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営業日以外の訪問料金（税込み）</w:t>
            </w:r>
          </w:p>
          <w:p w14:paraId="08CAC0F8" w14:textId="77777777" w:rsidR="00DF6146" w:rsidRPr="0062150B" w:rsidRDefault="00DF6146" w:rsidP="0094644C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（土・日・祝日・お盆休み・年末年始の訪問の場合）</w:t>
            </w:r>
          </w:p>
        </w:tc>
        <w:tc>
          <w:tcPr>
            <w:tcW w:w="3231" w:type="dxa"/>
            <w:shd w:val="clear" w:color="auto" w:fill="C5E0B3" w:themeFill="accent6" w:themeFillTint="66"/>
          </w:tcPr>
          <w:p w14:paraId="6559B1B9" w14:textId="4A5891D8" w:rsidR="00DF6146" w:rsidRPr="0062150B" w:rsidRDefault="00DF6146" w:rsidP="0094644C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2,200円</w:t>
            </w:r>
          </w:p>
        </w:tc>
      </w:tr>
      <w:tr w:rsidR="004A41F1" w:rsidRPr="0062150B" w14:paraId="6F6A31DB" w14:textId="77777777" w:rsidTr="004A41F1">
        <w:tc>
          <w:tcPr>
            <w:tcW w:w="7225" w:type="dxa"/>
          </w:tcPr>
          <w:p w14:paraId="564CA562" w14:textId="77F26E78" w:rsidR="004A41F1" w:rsidRPr="0062150B" w:rsidRDefault="004A41F1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キャンセル料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>（税込み）</w:t>
            </w:r>
          </w:p>
          <w:p w14:paraId="557191D1" w14:textId="77777777" w:rsidR="004A41F1" w:rsidRPr="0062150B" w:rsidRDefault="004A41F1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（前日営業時間内にご連絡頂けなかった場合。</w:t>
            </w:r>
          </w:p>
          <w:p w14:paraId="31C08082" w14:textId="00F3EA61" w:rsidR="004A41F1" w:rsidRPr="0062150B" w:rsidRDefault="004A41F1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 xml:space="preserve">　緊急の体調不良等は除きます。）</w:t>
            </w:r>
          </w:p>
        </w:tc>
        <w:tc>
          <w:tcPr>
            <w:tcW w:w="3231" w:type="dxa"/>
            <w:shd w:val="clear" w:color="auto" w:fill="C5E0B3" w:themeFill="accent6" w:themeFillTint="66"/>
          </w:tcPr>
          <w:p w14:paraId="28732A7C" w14:textId="13126D41" w:rsidR="004A41F1" w:rsidRDefault="004A41F1" w:rsidP="0062150B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2,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>2</w:t>
            </w: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00円</w:t>
            </w:r>
          </w:p>
          <w:p w14:paraId="6531A712" w14:textId="77777777" w:rsidR="004A41F1" w:rsidRDefault="004A41F1" w:rsidP="0062150B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</w:p>
          <w:p w14:paraId="410ECA0D" w14:textId="47AB2485" w:rsidR="004A41F1" w:rsidRPr="0062150B" w:rsidRDefault="004A41F1" w:rsidP="0062150B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4A41F1" w:rsidRPr="0062150B" w14:paraId="4FD8195B" w14:textId="77777777" w:rsidTr="004A41F1">
        <w:tc>
          <w:tcPr>
            <w:tcW w:w="7225" w:type="dxa"/>
          </w:tcPr>
          <w:p w14:paraId="757E129C" w14:textId="198DF8E6" w:rsidR="004A41F1" w:rsidRPr="0062150B" w:rsidRDefault="004A41F1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エンゼルケア料金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>（税込み）</w:t>
            </w:r>
          </w:p>
          <w:p w14:paraId="2464BFB3" w14:textId="009CEBA1" w:rsidR="004A41F1" w:rsidRPr="0062150B" w:rsidRDefault="004A41F1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（希望時浴衣代別途2,200円）</w:t>
            </w:r>
          </w:p>
        </w:tc>
        <w:tc>
          <w:tcPr>
            <w:tcW w:w="3231" w:type="dxa"/>
            <w:shd w:val="clear" w:color="auto" w:fill="C5E0B3" w:themeFill="accent6" w:themeFillTint="66"/>
          </w:tcPr>
          <w:p w14:paraId="1F0823D5" w14:textId="11DDE47E" w:rsidR="004A41F1" w:rsidRDefault="004A41F1" w:rsidP="0062150B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1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>6</w:t>
            </w: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,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>5</w:t>
            </w: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00円</w:t>
            </w:r>
          </w:p>
          <w:p w14:paraId="481B0693" w14:textId="0F891B22" w:rsidR="004A41F1" w:rsidRPr="0062150B" w:rsidRDefault="004A41F1" w:rsidP="0062150B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14:paraId="7E2D9502" w14:textId="046B5754" w:rsidR="0062150B" w:rsidRDefault="0062150B">
      <w:pPr>
        <w:rPr>
          <w:rFonts w:ascii="HGSｺﾞｼｯｸE" w:eastAsia="HGSｺﾞｼｯｸE" w:hAnsi="HGSｺﾞｼｯｸE"/>
          <w:sz w:val="22"/>
        </w:rPr>
      </w:pPr>
    </w:p>
    <w:p w14:paraId="2501E704" w14:textId="77777777" w:rsidR="004A41F1" w:rsidRPr="0062150B" w:rsidRDefault="004A41F1">
      <w:pPr>
        <w:rPr>
          <w:rFonts w:ascii="HGSｺﾞｼｯｸE" w:eastAsia="HGSｺﾞｼｯｸE" w:hAnsi="HGSｺﾞｼｯｸE"/>
          <w:sz w:val="22"/>
        </w:rPr>
      </w:pPr>
    </w:p>
    <w:p w14:paraId="6BA07E34" w14:textId="1EFB6EFD" w:rsidR="00BA5B5F" w:rsidRPr="0062150B" w:rsidRDefault="00BA5B5F">
      <w:pPr>
        <w:rPr>
          <w:rFonts w:ascii="HGSｺﾞｼｯｸE" w:eastAsia="HGSｺﾞｼｯｸE" w:hAnsi="HGSｺﾞｼｯｸE"/>
          <w:sz w:val="22"/>
        </w:rPr>
      </w:pPr>
      <w:r w:rsidRPr="0062150B">
        <w:rPr>
          <w:rFonts w:ascii="HGSｺﾞｼｯｸE" w:eastAsia="HGSｺﾞｼｯｸE" w:hAnsi="HGSｺﾞｼｯｸE" w:hint="eastAsia"/>
          <w:sz w:val="22"/>
        </w:rPr>
        <w:t>その他保険内では対応できないご要望については、ご希望をお聞きし検討の上可能な限り、自費サービスにて対応させていただきます。サービス内容と料金は以下の通りです。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BA5B5F" w:rsidRPr="0062150B" w14:paraId="79F1048C" w14:textId="77777777" w:rsidTr="0062150B">
        <w:tc>
          <w:tcPr>
            <w:tcW w:w="7225" w:type="dxa"/>
          </w:tcPr>
          <w:p w14:paraId="63291DBD" w14:textId="77777777" w:rsidR="00BA5B5F" w:rsidRPr="0062150B" w:rsidRDefault="00BA5B5F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通院付き添い、お買い物、お墓参り、</w:t>
            </w:r>
          </w:p>
          <w:p w14:paraId="485A1545" w14:textId="029CA739" w:rsidR="00BA5B5F" w:rsidRPr="0062150B" w:rsidRDefault="00BA5B5F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お花見、日帰り旅行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 xml:space="preserve">　　　　　　　　　　　　他</w:t>
            </w:r>
          </w:p>
          <w:p w14:paraId="5E22CC86" w14:textId="77777777" w:rsidR="00BA5B5F" w:rsidRPr="0062150B" w:rsidRDefault="00BA5B5F">
            <w:pPr>
              <w:rPr>
                <w:rFonts w:ascii="HGSｺﾞｼｯｸE" w:eastAsia="HGSｺﾞｼｯｸE" w:hAnsi="HGSｺﾞｼｯｸE"/>
                <w:sz w:val="22"/>
              </w:rPr>
            </w:pPr>
          </w:p>
          <w:p w14:paraId="411321BF" w14:textId="75F0B4A7" w:rsidR="00BA5B5F" w:rsidRPr="0062150B" w:rsidRDefault="00BA5B5F">
            <w:pPr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などの私用に看護師同行をご希望の場合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>（税込み）</w:t>
            </w:r>
          </w:p>
        </w:tc>
        <w:tc>
          <w:tcPr>
            <w:tcW w:w="3231" w:type="dxa"/>
            <w:shd w:val="clear" w:color="auto" w:fill="C5E0B3" w:themeFill="accent6" w:themeFillTint="66"/>
          </w:tcPr>
          <w:p w14:paraId="2154DE0C" w14:textId="3EB47CBC" w:rsidR="0062150B" w:rsidRPr="0062150B" w:rsidRDefault="0062150B" w:rsidP="0062150B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7,</w:t>
            </w:r>
            <w:r w:rsidR="00DF6146">
              <w:rPr>
                <w:rFonts w:ascii="HGSｺﾞｼｯｸE" w:eastAsia="HGSｺﾞｼｯｸE" w:hAnsi="HGSｺﾞｼｯｸE" w:hint="eastAsia"/>
                <w:sz w:val="22"/>
              </w:rPr>
              <w:t>7</w:t>
            </w:r>
            <w:r w:rsidRPr="0062150B">
              <w:rPr>
                <w:rFonts w:ascii="HGSｺﾞｼｯｸE" w:eastAsia="HGSｺﾞｼｯｸE" w:hAnsi="HGSｺﾞｼｯｸE" w:hint="eastAsia"/>
                <w:sz w:val="22"/>
              </w:rPr>
              <w:t>00円/時間</w:t>
            </w:r>
          </w:p>
          <w:p w14:paraId="26AF20F7" w14:textId="77777777" w:rsidR="0062150B" w:rsidRDefault="0062150B" w:rsidP="0062150B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</w:p>
          <w:p w14:paraId="69290A02" w14:textId="77777777" w:rsidR="0062150B" w:rsidRDefault="0062150B" w:rsidP="0062150B">
            <w:pPr>
              <w:jc w:val="right"/>
              <w:rPr>
                <w:rFonts w:ascii="HGSｺﾞｼｯｸE" w:eastAsia="HGSｺﾞｼｯｸE" w:hAnsi="HGSｺﾞｼｯｸE"/>
                <w:sz w:val="22"/>
              </w:rPr>
            </w:pPr>
          </w:p>
          <w:p w14:paraId="36613373" w14:textId="77777777" w:rsidR="00BA5B5F" w:rsidRPr="0062150B" w:rsidRDefault="00BA5B5F">
            <w:pPr>
              <w:rPr>
                <w:rFonts w:ascii="HGSｺﾞｼｯｸE" w:eastAsia="HGSｺﾞｼｯｸE" w:hAnsi="HGSｺﾞｼｯｸE"/>
                <w:sz w:val="22"/>
              </w:rPr>
            </w:pPr>
          </w:p>
          <w:p w14:paraId="16028690" w14:textId="469AA964" w:rsidR="00BA5B5F" w:rsidRPr="0062150B" w:rsidRDefault="00BA5B5F">
            <w:pPr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14:paraId="30BB890E" w14:textId="77777777" w:rsidR="00BA5B5F" w:rsidRPr="0062150B" w:rsidRDefault="00BA5B5F" w:rsidP="00BA5B5F">
      <w:pPr>
        <w:rPr>
          <w:rFonts w:ascii="HGSｺﾞｼｯｸE" w:eastAsia="HGSｺﾞｼｯｸE" w:hAnsi="HGSｺﾞｼｯｸE"/>
          <w:sz w:val="22"/>
        </w:rPr>
      </w:pPr>
      <w:r w:rsidRPr="0062150B">
        <w:rPr>
          <w:rFonts w:ascii="HGSｺﾞｼｯｸE" w:eastAsia="HGSｺﾞｼｯｸE" w:hAnsi="HGSｺﾞｼｯｸE" w:hint="eastAsia"/>
          <w:sz w:val="22"/>
        </w:rPr>
        <w:t>夜間（18:00～22:00）または早朝（6:00～8:00）の訪問の場合、上記単位数の25％増し。</w:t>
      </w:r>
    </w:p>
    <w:p w14:paraId="2EDD9F13" w14:textId="1C2B1724" w:rsidR="00BA5B5F" w:rsidRDefault="00BA5B5F" w:rsidP="00BA5B5F">
      <w:pPr>
        <w:rPr>
          <w:rFonts w:ascii="HGSｺﾞｼｯｸE" w:eastAsia="HGSｺﾞｼｯｸE" w:hAnsi="HGSｺﾞｼｯｸE"/>
          <w:sz w:val="22"/>
        </w:rPr>
      </w:pPr>
      <w:r w:rsidRPr="0062150B">
        <w:rPr>
          <w:rFonts w:ascii="HGSｺﾞｼｯｸE" w:eastAsia="HGSｺﾞｼｯｸE" w:hAnsi="HGSｺﾞｼｯｸE" w:hint="eastAsia"/>
          <w:sz w:val="22"/>
        </w:rPr>
        <w:t>深夜（22:00～6:00）の訪問の場合、上記単位数の50％増し。</w:t>
      </w:r>
    </w:p>
    <w:p w14:paraId="3C237D12" w14:textId="3639C0BC" w:rsidR="0062150B" w:rsidRDefault="0062150B" w:rsidP="00BA5B5F">
      <w:pPr>
        <w:rPr>
          <w:rFonts w:ascii="HGSｺﾞｼｯｸE" w:eastAsia="HGSｺﾞｼｯｸE" w:hAnsi="HGSｺﾞｼｯｸE"/>
          <w:sz w:val="22"/>
        </w:rPr>
      </w:pPr>
    </w:p>
    <w:p w14:paraId="60A3B0B4" w14:textId="02BEE361" w:rsidR="0062150B" w:rsidRDefault="0062150B" w:rsidP="00BA5B5F">
      <w:pPr>
        <w:rPr>
          <w:rFonts w:ascii="HGSｺﾞｼｯｸE" w:eastAsia="HGSｺﾞｼｯｸE" w:hAnsi="HGSｺﾞｼｯｸE"/>
          <w:sz w:val="22"/>
        </w:rPr>
      </w:pPr>
    </w:p>
    <w:p w14:paraId="7025A89F" w14:textId="77777777" w:rsidR="0062150B" w:rsidRDefault="0062150B" w:rsidP="00BA5B5F">
      <w:pPr>
        <w:rPr>
          <w:rFonts w:ascii="HGSｺﾞｼｯｸE" w:eastAsia="HGSｺﾞｼｯｸE" w:hAnsi="HGSｺﾞｼｯｸE"/>
          <w:sz w:val="22"/>
        </w:rPr>
      </w:pPr>
    </w:p>
    <w:p w14:paraId="6BDAA57A" w14:textId="1810C853" w:rsidR="0062150B" w:rsidRPr="0062150B" w:rsidRDefault="0062150B" w:rsidP="00157AAF">
      <w:pPr>
        <w:jc w:val="center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訪問看護ステーション　かけはし</w:t>
      </w:r>
    </w:p>
    <w:sectPr w:rsidR="0062150B" w:rsidRPr="0062150B" w:rsidSect="006B59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CB8D" w14:textId="77777777" w:rsidR="00157AAF" w:rsidRDefault="00157AAF" w:rsidP="00157AAF">
      <w:r>
        <w:separator/>
      </w:r>
    </w:p>
  </w:endnote>
  <w:endnote w:type="continuationSeparator" w:id="0">
    <w:p w14:paraId="5A57F97D" w14:textId="77777777" w:rsidR="00157AAF" w:rsidRDefault="00157AAF" w:rsidP="0015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B7A9" w14:textId="77777777" w:rsidR="00157AAF" w:rsidRDefault="00157AAF" w:rsidP="00157AAF">
      <w:r>
        <w:separator/>
      </w:r>
    </w:p>
  </w:footnote>
  <w:footnote w:type="continuationSeparator" w:id="0">
    <w:p w14:paraId="5AD76804" w14:textId="77777777" w:rsidR="00157AAF" w:rsidRDefault="00157AAF" w:rsidP="0015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63"/>
    <w:rsid w:val="00157AAF"/>
    <w:rsid w:val="00223972"/>
    <w:rsid w:val="004A41F1"/>
    <w:rsid w:val="0056538D"/>
    <w:rsid w:val="005A4591"/>
    <w:rsid w:val="0062150B"/>
    <w:rsid w:val="00670E78"/>
    <w:rsid w:val="006B5963"/>
    <w:rsid w:val="0074733B"/>
    <w:rsid w:val="00AF773E"/>
    <w:rsid w:val="00B50952"/>
    <w:rsid w:val="00BA5B5F"/>
    <w:rsid w:val="00CD1FBA"/>
    <w:rsid w:val="00D911CC"/>
    <w:rsid w:val="00DA5161"/>
    <w:rsid w:val="00DF6146"/>
    <w:rsid w:val="00E933A5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1D63F0"/>
  <w15:chartTrackingRefBased/>
  <w15:docId w15:val="{F3FD8A13-D7D4-4842-A23B-92AA6E77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AAF"/>
  </w:style>
  <w:style w:type="paragraph" w:styleId="a6">
    <w:name w:val="footer"/>
    <w:basedOn w:val="a"/>
    <w:link w:val="a7"/>
    <w:uiPriority w:val="99"/>
    <w:unhideWhenUsed/>
    <w:rsid w:val="00157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k09077263112@outlook.jp</dc:creator>
  <cp:keywords/>
  <dc:description/>
  <cp:lastModifiedBy>k09077263112@outlook.jp</cp:lastModifiedBy>
  <cp:revision>15</cp:revision>
  <cp:lastPrinted>2022-04-28T01:32:00Z</cp:lastPrinted>
  <dcterms:created xsi:type="dcterms:W3CDTF">2021-10-19T00:19:00Z</dcterms:created>
  <dcterms:modified xsi:type="dcterms:W3CDTF">2022-09-09T01:42:00Z</dcterms:modified>
</cp:coreProperties>
</file>